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bidi w:val="0"/>
        <w:spacing w:before="0" w:after="29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36"/>
          <w:szCs w:val="36"/>
          <w:rtl w:val="0"/>
        </w:rPr>
      </w:pP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ru-RU"/>
        </w:rPr>
        <w:t>Пол МакНалти</w:t>
      </w:r>
      <w:r>
        <w:rPr>
          <w:rFonts w:ascii="Times Roman" w:hAnsi="Times Roman"/>
          <w:b w:val="1"/>
          <w:bCs w:val="1"/>
          <w:sz w:val="36"/>
          <w:szCs w:val="36"/>
          <w:rtl w:val="0"/>
        </w:rPr>
        <w:t xml:space="preserve">: 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ru-RU"/>
        </w:rPr>
        <w:t>четыре десятилетия воссоздания прошлого ради будущего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  <w:lang w:val="ru-RU"/>
        </w:rPr>
        <w:t xml:space="preserve">История мастерской </w:t>
      </w:r>
      <w:r>
        <w:rPr>
          <w:rFonts w:ascii="Times Roman" w:hAnsi="Times Roman"/>
          <w:b w:val="1"/>
          <w:bCs w:val="1"/>
          <w:rtl w:val="0"/>
          <w:lang w:val="en-US"/>
        </w:rPr>
        <w:t>McNulty fortepianos</w:t>
      </w:r>
      <w:r>
        <w:rPr>
          <w:rFonts w:ascii="Times Roman" w:hAnsi="Times Roman" w:hint="default"/>
          <w:rtl w:val="0"/>
          <w:lang w:val="ru-RU"/>
        </w:rPr>
        <w:t xml:space="preserve"> напрямую связана с профессиональным путём её основателя — </w:t>
      </w:r>
      <w:r>
        <w:rPr>
          <w:rFonts w:ascii="Times Roman" w:hAnsi="Times Roman" w:hint="default"/>
          <w:b w:val="1"/>
          <w:bCs w:val="1"/>
          <w:rtl w:val="0"/>
        </w:rPr>
        <w:t>Пола МакНалти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одного из ведущих мастеров в области исторических клавишных инструментов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 xml:space="preserve">Недавно опубликованное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интервью</w:t>
      </w:r>
      <w:r>
        <w:rPr>
          <w:rFonts w:ascii="Times Roman" w:hAnsi="Times Roman" w:hint="default"/>
          <w:rtl w:val="0"/>
          <w:lang w:val="ru-RU"/>
        </w:rPr>
        <w:t xml:space="preserve"> в специализированном музыкальном журнале подводит итог почти сорока годам работы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посвящённой созданию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изучению и реконструкции исторических фортепиано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В нём последовательно прослеживается путь от первых профессиональных шагов до формирования международной мастерской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работающей с инструментами </w:t>
      </w:r>
      <w:r>
        <w:rPr>
          <w:rFonts w:ascii="Times Roman" w:hAnsi="Times Roman"/>
          <w:rtl w:val="0"/>
        </w:rPr>
        <w:t>XVIII</w:t>
      </w:r>
      <w:r>
        <w:rPr>
          <w:rFonts w:ascii="Times Roman" w:hAnsi="Times Roman" w:hint="default"/>
          <w:rtl w:val="0"/>
        </w:rPr>
        <w:t>–</w:t>
      </w:r>
      <w:r>
        <w:rPr>
          <w:rFonts w:ascii="Times Roman" w:hAnsi="Times Roman"/>
          <w:rtl w:val="0"/>
          <w:lang w:val="it-IT"/>
        </w:rPr>
        <w:t xml:space="preserve">XIX </w:t>
      </w:r>
      <w:r>
        <w:rPr>
          <w:rFonts w:ascii="Times Roman" w:hAnsi="Times Roman" w:hint="default"/>
          <w:rtl w:val="0"/>
          <w:lang w:val="ru-RU"/>
        </w:rPr>
        <w:t>веков — от классической эпохи до истоков современного фортепиано</w:t>
      </w:r>
      <w:r>
        <w:rPr>
          <w:rFonts w:ascii="Times Roman" w:hAnsi="Times Roman"/>
          <w:rtl w:val="0"/>
        </w:rPr>
        <w:t>.</w:t>
      </w:r>
    </w:p>
    <w:p>
      <w:pPr>
        <w:pStyle w:val="Di default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ru-RU"/>
        </w:rPr>
        <w:t>Образование и профессиональные истоки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  <w:lang w:val="ru-RU"/>
        </w:rPr>
        <w:t xml:space="preserve">Интерес Пола МакНалти к инструментам сформировался после изучения музыки в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Консерватории Пибоди в Балтиморе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Позднее он прошёл профессиональную подготовку по фортепианной технике в Бостоне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где получил квалификацию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эксперта по настройке фортепиано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Его ранняя профессиональная деятельность была сосредоточена на техническом обслуживании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ремонте и решении сложных механических задач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что заложило прочную основу для дальнейшей работы с историческими инструментами</w:t>
      </w:r>
      <w:r>
        <w:rPr>
          <w:rFonts w:ascii="Times Roman" w:hAnsi="Times Roman"/>
          <w:rtl w:val="0"/>
        </w:rPr>
        <w:t>.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  <w:lang w:val="ru-RU"/>
        </w:rPr>
        <w:t xml:space="preserve">После нескольких лет работы в Амстердаме Пол МакНалти в </w:t>
      </w:r>
      <w:r>
        <w:rPr>
          <w:rFonts w:ascii="Times Roman" w:hAnsi="Times Roman"/>
          <w:b w:val="1"/>
          <w:bCs w:val="1"/>
          <w:rtl w:val="0"/>
        </w:rPr>
        <w:t xml:space="preserve">1995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году переехал в Чехию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где была сформирована мастерская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впоследствии получившая международное признание</w:t>
      </w:r>
      <w:r>
        <w:rPr>
          <w:rFonts w:ascii="Times Roman" w:hAnsi="Times Roman"/>
          <w:rtl w:val="0"/>
        </w:rPr>
        <w:t>.</w:t>
      </w:r>
    </w:p>
    <w:p>
      <w:pPr>
        <w:pStyle w:val="Di default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ru-RU"/>
        </w:rPr>
        <w:t>Первые заказы и профессиональное признание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  <w:lang w:val="ru-RU"/>
        </w:rPr>
        <w:t xml:space="preserve">Ключевым этапом в карьере МакНалти стало сотрудничество с фирмой </w:t>
      </w:r>
      <w:r>
        <w:rPr>
          <w:rFonts w:ascii="Times Roman" w:hAnsi="Times Roman"/>
          <w:b w:val="1"/>
          <w:bCs w:val="1"/>
          <w:rtl w:val="0"/>
          <w:lang w:val="de-DE"/>
        </w:rPr>
        <w:t>Zuckermann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где он первоначально участвовал в производственном процессе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Решающим моментом стало срочное завершение уже оплаченного исторического фортепиано для институционального заказчика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В условиях жёстких сроков МакНалти взял на себя ответственность за изготовление инструмента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что стало поворотным моментом его профессионального пути</w:t>
      </w:r>
      <w:r>
        <w:rPr>
          <w:rFonts w:ascii="Times Roman" w:hAnsi="Times Roman"/>
          <w:rtl w:val="0"/>
        </w:rPr>
        <w:t>.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  <w:lang w:val="ru-RU"/>
        </w:rPr>
        <w:t xml:space="preserve">Одним из наиболее значимых эпизодов того периода стало знакомство с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Тревором Пинноком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После опробования нового инструмента музыкант сразу разместил заказ и полностью оплатил его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Этот эпизод стал важным подтверждением профессионального уровня МакНалти и одновременно обозначил высокий уровень ответственности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который впоследствии стал неотъемлемой частью философии </w:t>
      </w:r>
      <w:r>
        <w:rPr>
          <w:rFonts w:ascii="Times Roman" w:hAnsi="Times Roman"/>
          <w:b w:val="1"/>
          <w:bCs w:val="1"/>
          <w:rtl w:val="0"/>
          <w:lang w:val="en-US"/>
        </w:rPr>
        <w:t>McNulty fortepianos</w:t>
      </w:r>
      <w:r>
        <w:rPr>
          <w:rFonts w:ascii="Times Roman" w:hAnsi="Times Roman"/>
          <w:rtl w:val="0"/>
        </w:rPr>
        <w:t>.</w:t>
      </w:r>
    </w:p>
    <w:p>
      <w:pPr>
        <w:pStyle w:val="Di default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ru-RU"/>
        </w:rPr>
        <w:t>Развитие мастерской и исторические модели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  <w:lang w:val="ru-RU"/>
        </w:rPr>
        <w:t xml:space="preserve">За годы работы Пол МакНалти создал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 xml:space="preserve">более </w:t>
      </w:r>
      <w:r>
        <w:rPr>
          <w:rFonts w:ascii="Times Roman" w:hAnsi="Times Roman"/>
          <w:b w:val="1"/>
          <w:bCs w:val="1"/>
          <w:rtl w:val="0"/>
        </w:rPr>
        <w:t xml:space="preserve">300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исторических фортепиано</w:t>
      </w:r>
      <w:r>
        <w:rPr>
          <w:rFonts w:ascii="Times Roman" w:hAnsi="Times Roman" w:hint="default"/>
          <w:rtl w:val="0"/>
        </w:rPr>
        <w:t xml:space="preserve"> по образцам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Зильберман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н</w:t>
      </w:r>
      <w:r>
        <w:rPr>
          <w:rFonts w:ascii="Times Roman" w:hAnsi="Times Roman"/>
          <w:b w:val="1"/>
          <w:bCs w:val="1"/>
          <w:rtl w:val="0"/>
        </w:rPr>
        <w:t xml:space="preserve">,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Шт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е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йн</w:t>
      </w:r>
      <w:r>
        <w:rPr>
          <w:rFonts w:ascii="Times Roman" w:hAnsi="Times Roman"/>
          <w:b w:val="1"/>
          <w:bCs w:val="1"/>
          <w:rtl w:val="0"/>
          <w:lang w:val="it-IT"/>
        </w:rPr>
        <w:t>,</w:t>
      </w:r>
      <w:r>
        <w:rPr>
          <w:rFonts w:ascii="Times Roman" w:hAnsi="Times Roman" w:hint="default"/>
          <w:b w:val="1"/>
          <w:bCs w:val="1"/>
          <w:rtl w:val="0"/>
          <w:lang w:val="ru-RU"/>
        </w:rPr>
        <w:t xml:space="preserve"> Вальтер</w:t>
      </w:r>
      <w:r>
        <w:rPr>
          <w:rFonts w:ascii="Times Roman" w:hAnsi="Times Roman"/>
          <w:b w:val="1"/>
          <w:bCs w:val="1"/>
          <w:rtl w:val="0"/>
        </w:rPr>
        <w:t xml:space="preserve">,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Хофман</w:t>
      </w:r>
      <w:r>
        <w:rPr>
          <w:rFonts w:ascii="Times Roman" w:hAnsi="Times Roman"/>
          <w:b w:val="1"/>
          <w:bCs w:val="1"/>
          <w:rtl w:val="0"/>
        </w:rPr>
        <w:t xml:space="preserve">,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Граф и Плейель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Эти инструменты используются в многочисленных записях и принадлежат ведущим исполнителям и крупным музыкальным учреждениям по всему миру</w:t>
      </w:r>
      <w:r>
        <w:rPr>
          <w:rFonts w:ascii="Times Roman" w:hAnsi="Times Roman"/>
          <w:rtl w:val="0"/>
        </w:rPr>
        <w:t>.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  <w:lang w:val="ru-RU"/>
        </w:rPr>
        <w:t>Зрелость мастерской позволила успешно реализовать ряд уникальных проектов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многие из которых стали первыми в своём роде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 xml:space="preserve">Среди них — современные копии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 xml:space="preserve">«варшавского рояля Шопена» Бухгольца </w:t>
      </w:r>
      <w:r>
        <w:rPr>
          <w:rFonts w:ascii="Times Roman" w:hAnsi="Times Roman"/>
          <w:b w:val="1"/>
          <w:bCs w:val="1"/>
          <w:rtl w:val="0"/>
        </w:rPr>
        <w:t>(1825)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 xml:space="preserve">Плейеля </w:t>
      </w:r>
      <w:r>
        <w:rPr>
          <w:rFonts w:ascii="Times Roman" w:hAnsi="Times Roman"/>
          <w:b w:val="1"/>
          <w:bCs w:val="1"/>
          <w:rtl w:val="0"/>
        </w:rPr>
        <w:t>(1830)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личного рояля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 xml:space="preserve">Ференца Листа Буассело </w:t>
      </w:r>
      <w:r>
        <w:rPr>
          <w:rFonts w:ascii="Times Roman" w:hAnsi="Times Roman"/>
          <w:b w:val="1"/>
          <w:bCs w:val="1"/>
          <w:rtl w:val="0"/>
        </w:rPr>
        <w:t>(1846)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а также фортепиано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 xml:space="preserve">Штрейхера </w:t>
      </w:r>
      <w:r>
        <w:rPr>
          <w:rFonts w:ascii="Times Roman" w:hAnsi="Times Roman"/>
          <w:b w:val="1"/>
          <w:bCs w:val="1"/>
          <w:rtl w:val="0"/>
        </w:rPr>
        <w:t>(1868)</w:t>
      </w:r>
      <w:r>
        <w:rPr>
          <w:rFonts w:ascii="Times Roman" w:hAnsi="Times Roman"/>
          <w:rtl w:val="0"/>
        </w:rPr>
        <w:t>.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i default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ru-RU"/>
        </w:rPr>
        <w:t>Исследования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,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ru-RU"/>
        </w:rPr>
        <w:t>реставрация и устойчивое производство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  <w:lang w:val="ru-RU"/>
        </w:rPr>
        <w:t>Работа мастерской основана на исследованиях и реставрации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и проекты по реставрации исторических инструментов остаются важной частью её деятельности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Расширение опыта позволило уверенно развивать производство ранних венских моделей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Накопленные ресурсы и организационная структура дают возможность реализовывать сложные крупные проекты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а также оперативно отвечать на срочные заказы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включая инструменты по моделям </w:t>
      </w:r>
      <w:r>
        <w:rPr>
          <w:rFonts w:ascii="Times Roman" w:hAnsi="Times Roman" w:hint="default"/>
          <w:b w:val="1"/>
          <w:bCs w:val="1"/>
          <w:rtl w:val="0"/>
        </w:rPr>
        <w:t>Граф</w:t>
      </w:r>
      <w:r>
        <w:rPr>
          <w:rFonts w:ascii="Times Roman" w:hAnsi="Times Roman"/>
          <w:b w:val="1"/>
          <w:bCs w:val="1"/>
          <w:rtl w:val="0"/>
        </w:rPr>
        <w:t xml:space="preserve">, </w:t>
      </w:r>
      <w:r>
        <w:rPr>
          <w:rFonts w:ascii="Times Roman" w:hAnsi="Times Roman" w:hint="default"/>
          <w:b w:val="1"/>
          <w:bCs w:val="1"/>
          <w:rtl w:val="0"/>
        </w:rPr>
        <w:t>Фриц</w:t>
      </w:r>
      <w:r>
        <w:rPr>
          <w:rFonts w:ascii="Times Roman" w:hAnsi="Times Roman"/>
          <w:b w:val="1"/>
          <w:bCs w:val="1"/>
          <w:rtl w:val="0"/>
        </w:rPr>
        <w:t xml:space="preserve">,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Шт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е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йн и Вальтер</w:t>
      </w:r>
      <w:r>
        <w:rPr>
          <w:rFonts w:ascii="Times Roman" w:hAnsi="Times Roman"/>
          <w:rtl w:val="0"/>
        </w:rPr>
        <w:t>.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  <w:lang w:val="ru-RU"/>
        </w:rPr>
        <w:t>Рост объёма производства стал не компромиссом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а необходимым условием для сохранения высокого уровня качества и исторической точности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Баланс между масштабом и индивидуальным вниманием к каждому инструменту остаётся ключевым принципом мастерской</w:t>
      </w:r>
      <w:r>
        <w:rPr>
          <w:rFonts w:ascii="Times Roman" w:hAnsi="Times Roman"/>
          <w:rtl w:val="0"/>
        </w:rPr>
        <w:t>.</w:t>
      </w:r>
    </w:p>
    <w:p>
      <w:pPr>
        <w:pStyle w:val="Di default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ru-RU"/>
        </w:rPr>
        <w:t>Сотрудничество и художественное измерение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  <w:lang w:val="ru-RU"/>
        </w:rPr>
        <w:t xml:space="preserve">Существенную роль в развитии мастерской играет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Сергей Крамер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работающий с различными историческими моделями и объединяющий навыки столярного дела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реставрации и исторически информированного строительства инструментов</w:t>
      </w:r>
      <w:r>
        <w:rPr>
          <w:rFonts w:ascii="Times Roman" w:hAnsi="Times Roman"/>
          <w:rtl w:val="0"/>
        </w:rPr>
        <w:t>.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  <w:lang w:val="ru-RU"/>
        </w:rPr>
        <w:t xml:space="preserve">История </w:t>
      </w:r>
      <w:r>
        <w:rPr>
          <w:rFonts w:ascii="Times Roman" w:hAnsi="Times Roman"/>
          <w:b w:val="1"/>
          <w:bCs w:val="1"/>
          <w:rtl w:val="0"/>
          <w:lang w:val="en-US"/>
        </w:rPr>
        <w:t>McNulty fortepianos</w:t>
      </w:r>
      <w:r>
        <w:rPr>
          <w:rFonts w:ascii="Times Roman" w:hAnsi="Times Roman" w:hint="default"/>
          <w:rtl w:val="0"/>
          <w:lang w:val="ru-RU"/>
        </w:rPr>
        <w:t xml:space="preserve"> также тесно связана с деятельностью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Вивианы Софроницкой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Как активно концертирующая пианистка международного уровня и важная фигура в художественной и коммуникативной жизни мастерской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она способствует сохранению тесной связи между инструментом и практикой исполнения</w:t>
      </w:r>
      <w:r>
        <w:rPr>
          <w:rFonts w:ascii="Times Roman" w:hAnsi="Times Roman"/>
          <w:rtl w:val="0"/>
        </w:rPr>
        <w:t>.</w:t>
      </w:r>
    </w:p>
    <w:p>
      <w:pPr>
        <w:pStyle w:val="Di default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Исторические фортепиано сегодня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  <w:lang w:val="ru-RU"/>
        </w:rPr>
        <w:t>Интервью предлагает взвешенный взгляд на долгосрочную работу с историческими клавишными инструментами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затрагивая темы профессионального опыта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доверия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ремесла и сотрудничества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Полная версия интервью опубликована в журнале</w:t>
      </w:r>
      <w:r>
        <w:rPr>
          <w:rFonts w:ascii="Times Roman" w:hAnsi="Times Roman"/>
          <w:rtl w:val="0"/>
        </w:rPr>
        <w:t>: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i w:val="1"/>
          <w:iCs w:val="1"/>
          <w:rtl w:val="0"/>
        </w:rPr>
      </w:pPr>
      <w:r>
        <w:rPr>
          <w:rFonts w:ascii="Times Roman" w:hAnsi="Times Roman"/>
          <w:i w:val="1"/>
          <w:iCs w:val="1"/>
          <w:rtl w:val="0"/>
          <w:lang w:val="it-IT"/>
        </w:rPr>
        <w:t xml:space="preserve">Concerto </w:t>
      </w:r>
      <w:r>
        <w:rPr>
          <w:rFonts w:ascii="Times Roman" w:hAnsi="Times Roman" w:hint="default"/>
          <w:i w:val="1"/>
          <w:iCs w:val="1"/>
          <w:rtl w:val="0"/>
        </w:rPr>
        <w:t xml:space="preserve">– </w:t>
      </w:r>
      <w:r>
        <w:rPr>
          <w:rFonts w:ascii="Times Roman" w:hAnsi="Times Roman"/>
          <w:i w:val="1"/>
          <w:iCs w:val="1"/>
          <w:rtl w:val="0"/>
          <w:lang w:val="de-DE"/>
        </w:rPr>
        <w:t>Das Magazin f</w:t>
      </w:r>
      <w:r>
        <w:rPr>
          <w:rFonts w:ascii="Times Roman" w:hAnsi="Times Roman" w:hint="default"/>
          <w:i w:val="1"/>
          <w:iCs w:val="1"/>
          <w:rtl w:val="0"/>
        </w:rPr>
        <w:t>ü</w:t>
      </w:r>
      <w:r>
        <w:rPr>
          <w:rFonts w:ascii="Times Roman" w:hAnsi="Times Roman"/>
          <w:i w:val="1"/>
          <w:iCs w:val="1"/>
          <w:rtl w:val="0"/>
          <w:lang w:val="de-DE"/>
        </w:rPr>
        <w:t xml:space="preserve">r Alte Musik, Nr. 313 (3/2025) </w:t>
      </w:r>
      <w:r>
        <w:rPr>
          <w:rFonts w:ascii="Times Roman" w:hAnsi="Times Roman"/>
          <w:i w:val="1"/>
          <w:iCs w:val="1"/>
          <w:rtl w:val="0"/>
          <w:lang w:val="it-IT"/>
        </w:rPr>
        <w:t xml:space="preserve"> </w:t>
      </w:r>
      <w:r>
        <w:rPr>
          <w:rStyle w:val="Hyperlink.0"/>
          <w:rFonts w:ascii="Times Roman" w:cs="Times Roman" w:hAnsi="Times Roman" w:eastAsia="Times Roman"/>
          <w:i w:val="1"/>
          <w:iCs w:val="1"/>
          <w:rtl w:val="0"/>
        </w:rPr>
        <w:fldChar w:fldCharType="begin" w:fldLock="0"/>
      </w:r>
      <w:r>
        <w:rPr>
          <w:rStyle w:val="Hyperlink.0"/>
          <w:rFonts w:ascii="Times Roman" w:cs="Times Roman" w:hAnsi="Times Roman" w:eastAsia="Times Roman"/>
          <w:i w:val="1"/>
          <w:iCs w:val="1"/>
          <w:rtl w:val="0"/>
        </w:rPr>
        <w:instrText xml:space="preserve"> HYPERLINK "https://concerto-magazin.de/aktuelle-ausgabe/concerto-das-magazin-fuer-alte-musik-nr-313-3-2025.html"</w:instrText>
      </w:r>
      <w:r>
        <w:rPr>
          <w:rStyle w:val="Hyperlink.0"/>
          <w:rFonts w:ascii="Times Roman" w:cs="Times Roman" w:hAnsi="Times Roman" w:eastAsia="Times Roman"/>
          <w:i w:val="1"/>
          <w:iCs w:val="1"/>
          <w:rtl w:val="0"/>
        </w:rPr>
        <w:fldChar w:fldCharType="separate" w:fldLock="0"/>
      </w:r>
      <w:r>
        <w:rPr>
          <w:rStyle w:val="Hyperlink.0"/>
          <w:rFonts w:ascii="Times Roman" w:hAnsi="Times Roman"/>
          <w:i w:val="1"/>
          <w:iCs w:val="1"/>
          <w:rtl w:val="0"/>
          <w:lang w:val="de-DE"/>
        </w:rPr>
        <w:t>https://concerto-magazin.de/aktuelle-ausgabe/concerto-das-magazin-fuer-alte-musik-nr-313-3-2025.html</w:t>
      </w:r>
      <w:r>
        <w:rPr>
          <w:rFonts w:ascii="Times Roman" w:cs="Times Roman" w:hAnsi="Times Roman" w:eastAsia="Times Roman"/>
          <w:i w:val="1"/>
          <w:iCs w:val="1"/>
          <w:rtl w:val="0"/>
        </w:rPr>
        <w:fldChar w:fldCharType="end" w:fldLock="0"/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Times Roman" w:hAnsi="Times Roman" w:hint="default"/>
          <w:i w:val="1"/>
          <w:iCs w:val="1"/>
          <w:rtl w:val="0"/>
          <w:lang w:val="ru-RU"/>
        </w:rPr>
        <w:t>Темы</w:t>
      </w:r>
      <w:r>
        <w:rPr>
          <w:rFonts w:ascii="Times Roman" w:hAnsi="Times Roman"/>
          <w:i w:val="1"/>
          <w:iCs w:val="1"/>
          <w:rtl w:val="0"/>
        </w:rPr>
        <w:t xml:space="preserve">, </w:t>
      </w:r>
      <w:r>
        <w:rPr>
          <w:rFonts w:ascii="Times Roman" w:hAnsi="Times Roman" w:hint="default"/>
          <w:i w:val="1"/>
          <w:iCs w:val="1"/>
          <w:rtl w:val="0"/>
          <w:lang w:val="ru-RU"/>
        </w:rPr>
        <w:t>затронутые в этом материале</w:t>
      </w:r>
      <w:r>
        <w:rPr>
          <w:rFonts w:ascii="Times Roman" w:hAnsi="Times Roman"/>
          <w:i w:val="1"/>
          <w:iCs w:val="1"/>
          <w:rtl w:val="0"/>
        </w:rPr>
        <w:t xml:space="preserve">, </w:t>
      </w:r>
      <w:r>
        <w:rPr>
          <w:rFonts w:ascii="Times Roman" w:hAnsi="Times Roman" w:hint="default"/>
          <w:i w:val="1"/>
          <w:iCs w:val="1"/>
          <w:rtl w:val="0"/>
          <w:lang w:val="ru-RU"/>
        </w:rPr>
        <w:t xml:space="preserve">находят отражение в современных концертах и проектах с использованием инструментов </w:t>
      </w:r>
      <w:r>
        <w:rPr>
          <w:rFonts w:ascii="Times Roman" w:hAnsi="Times Roman"/>
          <w:b w:val="1"/>
          <w:bCs w:val="1"/>
          <w:i w:val="1"/>
          <w:iCs w:val="1"/>
          <w:rtl w:val="0"/>
          <w:lang w:val="en-US"/>
        </w:rPr>
        <w:t>McNulty fortepianos</w:t>
      </w:r>
      <w:r>
        <w:rPr>
          <w:rFonts w:ascii="Times Roman" w:hAnsi="Times Roman"/>
          <w:i w:val="1"/>
          <w:iCs w:val="1"/>
          <w:rtl w:val="0"/>
        </w:rPr>
        <w:t xml:space="preserve">, </w:t>
      </w:r>
      <w:r>
        <w:rPr>
          <w:rFonts w:ascii="Times Roman" w:hAnsi="Times Roman" w:hint="default"/>
          <w:i w:val="1"/>
          <w:iCs w:val="1"/>
          <w:rtl w:val="0"/>
          <w:lang w:val="ru-RU"/>
        </w:rPr>
        <w:t>где исторические фортепиано продолжают открывать новые интерпретационные перспективы хорошо известного репертуара</w:t>
      </w:r>
      <w:r>
        <w:rPr>
          <w:rFonts w:ascii="Times Roman" w:hAnsi="Times Roman"/>
          <w:i w:val="1"/>
          <w:iCs w:val="1"/>
          <w:rtl w:val="0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