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Teller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</w:pPr>
      <w:r>
        <w:rPr>
          <w:rFonts w:ascii="Times Roman" w:hAnsi="Times Roman"/>
          <w:rtl w:val="0"/>
          <w:lang w:val="en-US"/>
        </w:rPr>
        <w:t xml:space="preserve">Joseph Teller 1830 </w:t>
      </w:r>
      <w:r>
        <w:rPr>
          <w:rFonts w:ascii="Times Roman" w:hAnsi="Times Roman" w:hint="default"/>
          <w:rtl w:val="0"/>
          <w:lang w:val="en-US"/>
        </w:rPr>
        <w:t>года — фортепиано из Карлсбада в Богемии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восхитительно представляющее венскую традицию фортепианного дизайна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Как бывает со старинным музыкальным инструментом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особое звучание «Теллера» лучше всего соответствует музыке того времени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когда он был построен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Музыка Шумана и его времени наиболее подходит для этого фортепиано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Педали — </w:t>
      </w:r>
      <w:r>
        <w:rPr>
          <w:rFonts w:ascii="Times Roman" w:hAnsi="Times Roman"/>
          <w:rtl w:val="0"/>
          <w:lang w:val="en-US"/>
        </w:rPr>
        <w:t xml:space="preserve">una corda, moderator </w:t>
      </w:r>
      <w:r>
        <w:rPr>
          <w:rFonts w:ascii="Times Roman" w:hAnsi="Times Roman" w:hint="default"/>
          <w:rtl w:val="0"/>
          <w:lang w:val="en-US"/>
        </w:rPr>
        <w:t>и демпферная</w:t>
      </w:r>
      <w:r>
        <w:rPr>
          <w:rFonts w:ascii="Times Roman" w:hAnsi="Times Roman"/>
          <w:rtl w:val="0"/>
          <w:lang w:val="en-US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