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 Stein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 w:hint="default"/>
          <w:rtl w:val="0"/>
          <w:lang w:val="en-US"/>
        </w:rPr>
        <w:t xml:space="preserve">Иоган Андреас Штайн </w:t>
      </w:r>
      <w:r>
        <w:rPr>
          <w:rFonts w:ascii="Times Roman" w:hAnsi="Times Roman"/>
          <w:rtl w:val="0"/>
          <w:lang w:val="en-US"/>
        </w:rPr>
        <w:t>(1728</w:t>
      </w:r>
      <w:r>
        <w:rPr>
          <w:rFonts w:ascii="Times Roman" w:hAnsi="Times Roman" w:hint="default"/>
          <w:rtl w:val="0"/>
          <w:lang w:val="en-US"/>
        </w:rPr>
        <w:t>–</w:t>
      </w:r>
      <w:r>
        <w:rPr>
          <w:rFonts w:ascii="Times Roman" w:hAnsi="Times Roman"/>
          <w:rtl w:val="0"/>
          <w:lang w:val="en-US"/>
        </w:rPr>
        <w:t xml:space="preserve">1792) </w:t>
      </w:r>
      <w:r>
        <w:rPr>
          <w:rFonts w:ascii="Times Roman" w:hAnsi="Times Roman" w:hint="default"/>
          <w:rtl w:val="0"/>
          <w:lang w:val="en-US"/>
        </w:rPr>
        <w:t>был одним из выдающихся создателей фортепиано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Родившись в семье органного мастера в предместьях Штутгарта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 xml:space="preserve">Штайн уже в </w:t>
      </w:r>
      <w:r>
        <w:rPr>
          <w:rFonts w:ascii="Times Roman" w:hAnsi="Times Roman"/>
          <w:rtl w:val="0"/>
          <w:lang w:val="en-US"/>
        </w:rPr>
        <w:t xml:space="preserve">1751 </w:t>
      </w:r>
      <w:r>
        <w:rPr>
          <w:rFonts w:ascii="Times Roman" w:hAnsi="Times Roman" w:hint="default"/>
          <w:rtl w:val="0"/>
          <w:lang w:val="en-US"/>
        </w:rPr>
        <w:t>году основывает собственную мастерскую в Аугсбурге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 xml:space="preserve">За </w:t>
      </w:r>
      <w:r>
        <w:rPr>
          <w:rFonts w:ascii="Times Roman" w:hAnsi="Times Roman"/>
          <w:rtl w:val="0"/>
          <w:lang w:val="en-US"/>
        </w:rPr>
        <w:t xml:space="preserve">41 </w:t>
      </w:r>
      <w:r>
        <w:rPr>
          <w:rFonts w:ascii="Times Roman" w:hAnsi="Times Roman" w:hint="default"/>
          <w:rtl w:val="0"/>
          <w:lang w:val="en-US"/>
        </w:rPr>
        <w:t>год своей работы Штейн построил бол</w:t>
      </w:r>
      <w:r>
        <w:rPr>
          <w:rFonts w:ascii="Times Roman" w:hAnsi="Times Roman"/>
          <w:rtl w:val="0"/>
          <w:lang w:val="en-US"/>
        </w:rPr>
        <w:t xml:space="preserve">ee 700 </w:t>
      </w:r>
      <w:r>
        <w:rPr>
          <w:rFonts w:ascii="Times Roman" w:hAnsi="Times Roman" w:hint="default"/>
          <w:rtl w:val="0"/>
          <w:lang w:val="en-US"/>
        </w:rPr>
        <w:t>инструментов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от огромных кафедральных органов до фортепиано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 xml:space="preserve">К </w:t>
      </w:r>
      <w:r>
        <w:rPr>
          <w:rFonts w:ascii="Times Roman" w:hAnsi="Times Roman"/>
          <w:rtl w:val="0"/>
          <w:lang w:val="en-US"/>
        </w:rPr>
        <w:t xml:space="preserve">1770 </w:t>
      </w:r>
      <w:r>
        <w:rPr>
          <w:rFonts w:ascii="Times Roman" w:hAnsi="Times Roman" w:hint="default"/>
          <w:rtl w:val="0"/>
          <w:lang w:val="en-US"/>
        </w:rPr>
        <w:t>году слава о нем как о фортепианном и органном мастере разнеслась по всей Европе</w:t>
      </w:r>
      <w:r>
        <w:rPr>
          <w:rFonts w:ascii="Times Roman" w:hAnsi="Times Roman"/>
          <w:rtl w:val="0"/>
          <w:lang w:val="en-US"/>
        </w:rPr>
        <w:t>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 w:hint="default"/>
          <w:rtl w:val="0"/>
          <w:lang w:val="en-US"/>
        </w:rPr>
        <w:t xml:space="preserve">Когда в </w:t>
      </w:r>
      <w:r>
        <w:rPr>
          <w:rFonts w:ascii="Times Roman" w:hAnsi="Times Roman"/>
          <w:rtl w:val="0"/>
          <w:lang w:val="en-US"/>
        </w:rPr>
        <w:t>o</w:t>
      </w:r>
      <w:r>
        <w:rPr>
          <w:rFonts w:ascii="Times Roman" w:hAnsi="Times Roman" w:hint="default"/>
          <w:rtl w:val="0"/>
          <w:lang w:val="en-US"/>
        </w:rPr>
        <w:t xml:space="preserve">ктябре </w:t>
      </w:r>
      <w:r>
        <w:rPr>
          <w:rFonts w:ascii="Times Roman" w:hAnsi="Times Roman"/>
          <w:rtl w:val="0"/>
          <w:lang w:val="en-US"/>
        </w:rPr>
        <w:t xml:space="preserve">1777 </w:t>
      </w:r>
      <w:r>
        <w:rPr>
          <w:rFonts w:ascii="Times Roman" w:hAnsi="Times Roman" w:hint="default"/>
          <w:rtl w:val="0"/>
          <w:lang w:val="en-US"/>
        </w:rPr>
        <w:t>г</w:t>
      </w:r>
      <w:r>
        <w:rPr>
          <w:rFonts w:ascii="Times Roman" w:hAnsi="Times Roman"/>
          <w:rtl w:val="0"/>
          <w:lang w:val="en-US"/>
        </w:rPr>
        <w:t>o</w:t>
      </w:r>
      <w:r>
        <w:rPr>
          <w:rFonts w:ascii="Times Roman" w:hAnsi="Times Roman" w:hint="default"/>
          <w:rtl w:val="0"/>
          <w:lang w:val="en-US"/>
        </w:rPr>
        <w:t>да Аугсбург приехал молодой Моцарт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он в восхищении написал своему отцу</w:t>
      </w:r>
      <w:r>
        <w:rPr>
          <w:rFonts w:ascii="Times Roman" w:hAnsi="Times Roman"/>
          <w:rtl w:val="0"/>
          <w:lang w:val="en-US"/>
        </w:rPr>
        <w:t xml:space="preserve">: </w:t>
      </w:r>
      <w:r>
        <w:rPr>
          <w:rFonts w:ascii="Times Roman" w:hAnsi="Times Roman" w:hint="default"/>
          <w:rtl w:val="0"/>
          <w:lang w:val="en-US"/>
        </w:rPr>
        <w:t>«До сих пор я считал самыми лучшими клавиры Шпета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но теперь предпочитаю Штайна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Их демпферы работают намного лучше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 xml:space="preserve">Когда на них играешь </w:t>
      </w:r>
      <w:r>
        <w:rPr>
          <w:rFonts w:ascii="Times Roman" w:hAnsi="Times Roman"/>
          <w:rtl w:val="0"/>
          <w:lang w:val="en-US"/>
        </w:rPr>
        <w:t xml:space="preserve">forte, </w:t>
      </w:r>
      <w:r>
        <w:rPr>
          <w:rFonts w:ascii="Times Roman" w:hAnsi="Times Roman" w:hint="default"/>
          <w:rtl w:val="0"/>
          <w:lang w:val="en-US"/>
        </w:rPr>
        <w:t>то вне зависимости от того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снимаешь или оставляешь пальцы на клавишах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звук остается ровным… Его фортепиано имеют еще одно преимущество перед другими — у них есть ауслозунг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Это очень редкая вещь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и разве что один фортепианный мастер из сотни утруждает себя этим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но без ауслозунга очень трудно контролировать работу молоточков фортепиано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Но если ударяешь по клавише штайновского фортепиано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молоточек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ударив в свою очередь по струне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тотчас же возвращается обратно»</w:t>
      </w:r>
      <w:r>
        <w:rPr>
          <w:rFonts w:ascii="Times Roman" w:hAnsi="Times Roman"/>
          <w:rtl w:val="0"/>
          <w:lang w:val="en-US"/>
        </w:rPr>
        <w:t>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 w:hint="default"/>
          <w:rtl w:val="0"/>
          <w:lang w:val="en-US"/>
        </w:rPr>
        <w:t>После смерти Штайна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его дети переехали в Вену и продолжили дело своего отца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 xml:space="preserve">Фирма Штайна </w:t>
      </w:r>
      <w:r>
        <w:rPr>
          <w:rFonts w:ascii="Times Roman" w:hAnsi="Times Roman"/>
          <w:rtl w:val="0"/>
          <w:lang w:val="en-US"/>
        </w:rPr>
        <w:t>(</w:t>
      </w:r>
      <w:r>
        <w:rPr>
          <w:rFonts w:ascii="Times Roman" w:hAnsi="Times Roman" w:hint="default"/>
          <w:rtl w:val="0"/>
          <w:lang w:val="en-US"/>
        </w:rPr>
        <w:t>впоследствии фирма Штрайхера</w:t>
      </w:r>
      <w:r>
        <w:rPr>
          <w:rFonts w:ascii="Times Roman" w:hAnsi="Times Roman"/>
          <w:rtl w:val="0"/>
          <w:lang w:val="en-US"/>
        </w:rPr>
        <w:t xml:space="preserve">) </w:t>
      </w:r>
      <w:r>
        <w:rPr>
          <w:rFonts w:ascii="Times Roman" w:hAnsi="Times Roman" w:hint="default"/>
          <w:rtl w:val="0"/>
          <w:lang w:val="en-US"/>
        </w:rPr>
        <w:t xml:space="preserve">продолжала производить фортепиано и считалась одной из лучших в Европе до конца </w:t>
      </w:r>
      <w:r>
        <w:rPr>
          <w:rFonts w:ascii="Times Roman" w:hAnsi="Times Roman"/>
          <w:rtl w:val="0"/>
          <w:lang w:val="en-US"/>
        </w:rPr>
        <w:t>70-</w:t>
      </w:r>
      <w:r>
        <w:rPr>
          <w:rFonts w:ascii="Times Roman" w:hAnsi="Times Roman" w:hint="default"/>
          <w:rtl w:val="0"/>
          <w:lang w:val="en-US"/>
        </w:rPr>
        <w:t xml:space="preserve">х годов </w:t>
      </w:r>
      <w:r>
        <w:rPr>
          <w:rFonts w:ascii="Times Roman" w:hAnsi="Times Roman"/>
          <w:rtl w:val="0"/>
          <w:lang w:val="en-US"/>
        </w:rPr>
        <w:t xml:space="preserve">XIX </w:t>
      </w:r>
      <w:r>
        <w:rPr>
          <w:rFonts w:ascii="Times Roman" w:hAnsi="Times Roman" w:hint="default"/>
          <w:rtl w:val="0"/>
          <w:lang w:val="en-US"/>
        </w:rPr>
        <w:t>столетия</w:t>
      </w:r>
      <w:r>
        <w:rPr>
          <w:rFonts w:ascii="Times Roman" w:hAnsi="Times Roman"/>
          <w:rtl w:val="0"/>
          <w:lang w:val="en-US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