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 xml:space="preserve">Fortepiano Graf op. 423, 1822 </w:t>
      </w:r>
      <w:r>
        <w:rPr>
          <w:rFonts w:ascii="Times Roman" w:hAnsi="Times Roman" w:hint="default"/>
          <w:b w:val="1"/>
          <w:bCs w:val="1"/>
          <w:rtl w:val="0"/>
          <w:lang w:val="it-IT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en-US"/>
        </w:rPr>
        <w:t>Kunsthistorishes Museum Wien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 w:hint="default"/>
          <w:rtl w:val="0"/>
          <w:lang w:val="de-DE"/>
        </w:rPr>
        <w:t>Фортепианный мастер Конрад Граф часто упоминается в «Разговорных тетрадях» Бетховена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Например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в них есть запись о том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что </w:t>
      </w:r>
      <w:r>
        <w:rPr>
          <w:rFonts w:ascii="Times Roman" w:hAnsi="Times Roman"/>
          <w:rtl w:val="0"/>
          <w:lang w:val="de-DE"/>
        </w:rPr>
        <w:t xml:space="preserve">2 </w:t>
      </w:r>
      <w:r>
        <w:rPr>
          <w:rFonts w:ascii="Times Roman" w:hAnsi="Times Roman" w:hint="default"/>
          <w:rtl w:val="0"/>
          <w:lang w:val="de-DE"/>
        </w:rPr>
        <w:t xml:space="preserve">сентября </w:t>
      </w:r>
      <w:r>
        <w:rPr>
          <w:rFonts w:ascii="Times Roman" w:hAnsi="Times Roman"/>
          <w:rtl w:val="0"/>
          <w:lang w:val="de-DE"/>
        </w:rPr>
        <w:t xml:space="preserve">1825 </w:t>
      </w:r>
      <w:r>
        <w:rPr>
          <w:rFonts w:ascii="Times Roman" w:hAnsi="Times Roman" w:hint="default"/>
          <w:rtl w:val="0"/>
          <w:lang w:val="de-DE"/>
        </w:rPr>
        <w:t>года Граф провел день с Бетховеном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композитором Кулау и другими друзьями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гуляя по холмам Бадена у Вены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Немаловажен также тот факт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что </w:t>
      </w:r>
      <w:r>
        <w:rPr>
          <w:rFonts w:ascii="Times Roman" w:hAnsi="Times Roman"/>
          <w:rtl w:val="0"/>
          <w:lang w:val="de-DE"/>
        </w:rPr>
        <w:t xml:space="preserve">26 </w:t>
      </w:r>
      <w:r>
        <w:rPr>
          <w:rFonts w:ascii="Times Roman" w:hAnsi="Times Roman" w:hint="default"/>
          <w:rtl w:val="0"/>
          <w:lang w:val="de-DE"/>
        </w:rPr>
        <w:t xml:space="preserve">марта </w:t>
      </w:r>
      <w:r>
        <w:rPr>
          <w:rFonts w:ascii="Times Roman" w:hAnsi="Times Roman"/>
          <w:rtl w:val="0"/>
          <w:lang w:val="de-DE"/>
        </w:rPr>
        <w:t xml:space="preserve">1827 </w:t>
      </w:r>
      <w:r>
        <w:rPr>
          <w:rFonts w:ascii="Times Roman" w:hAnsi="Times Roman" w:hint="default"/>
          <w:rtl w:val="0"/>
          <w:lang w:val="de-DE"/>
        </w:rPr>
        <w:t>года именно Конрад Граф и Франц Шуберт были удостоены чести нести факелы на погребальной церемонии Бетховена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 xml:space="preserve">Связь великого композитора и великого фортепианного мастера прослеживается еще с </w:t>
      </w:r>
      <w:r>
        <w:rPr>
          <w:rFonts w:ascii="Times Roman" w:hAnsi="Times Roman"/>
          <w:rtl w:val="0"/>
          <w:lang w:val="de-DE"/>
        </w:rPr>
        <w:t xml:space="preserve">1816 </w:t>
      </w:r>
      <w:r>
        <w:rPr>
          <w:rFonts w:ascii="Times Roman" w:hAnsi="Times Roman" w:hint="default"/>
          <w:rtl w:val="0"/>
          <w:lang w:val="de-DE"/>
        </w:rPr>
        <w:t>года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когда в своем письме Бетховен пишет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что он хотел бы иметь фортепиано фирмы Граф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 xml:space="preserve">В </w:t>
      </w:r>
      <w:r>
        <w:rPr>
          <w:rFonts w:ascii="Times Roman" w:hAnsi="Times Roman"/>
          <w:rtl w:val="0"/>
          <w:lang w:val="de-DE"/>
        </w:rPr>
        <w:t xml:space="preserve">1825 </w:t>
      </w:r>
      <w:r>
        <w:rPr>
          <w:rFonts w:ascii="Times Roman" w:hAnsi="Times Roman" w:hint="default"/>
          <w:rtl w:val="0"/>
          <w:lang w:val="de-DE"/>
        </w:rPr>
        <w:t>году композитор получил наконец инструмент от Графа в свое «пожизненное пользование»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У этого рояля было по четыре струны для каждой клавиши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и он не был первым или единственным инструментом такого рода</w:t>
      </w:r>
      <w:r>
        <w:rPr>
          <w:rFonts w:ascii="Times Roman" w:hAnsi="Times Roman"/>
          <w:rtl w:val="0"/>
          <w:lang w:val="de-DE"/>
        </w:rPr>
        <w:t xml:space="preserve">: </w:t>
      </w:r>
      <w:r>
        <w:rPr>
          <w:rFonts w:ascii="Times Roman" w:hAnsi="Times Roman" w:hint="default"/>
          <w:rtl w:val="0"/>
          <w:lang w:val="de-DE"/>
        </w:rPr>
        <w:t>Граф периодически возвращался к четырехструнным инструментам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подобным бетховенскому роялю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Один из них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 xml:space="preserve">сделанный в </w:t>
      </w:r>
      <w:r>
        <w:rPr>
          <w:rFonts w:ascii="Times Roman" w:hAnsi="Times Roman"/>
          <w:rtl w:val="0"/>
          <w:lang w:val="de-DE"/>
        </w:rPr>
        <w:t xml:space="preserve">1822 </w:t>
      </w:r>
      <w:r>
        <w:rPr>
          <w:rFonts w:ascii="Times Roman" w:hAnsi="Times Roman" w:hint="default"/>
          <w:rtl w:val="0"/>
          <w:lang w:val="de-DE"/>
        </w:rPr>
        <w:t>году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и является прототипом копии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созданной Полом МакНалти</w:t>
      </w:r>
      <w:r>
        <w:rPr>
          <w:rFonts w:ascii="Times Roman" w:hAnsi="Times Roman"/>
          <w:rtl w:val="0"/>
          <w:lang w:val="de-DE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de-DE"/>
        </w:rPr>
        <w:t xml:space="preserve">В </w:t>
      </w:r>
      <w:r>
        <w:rPr>
          <w:rFonts w:ascii="Times Roman" w:hAnsi="Times Roman"/>
          <w:rtl w:val="0"/>
          <w:lang w:val="de-DE"/>
        </w:rPr>
        <w:t xml:space="preserve">1820 </w:t>
      </w:r>
      <w:r>
        <w:rPr>
          <w:rFonts w:ascii="Times Roman" w:hAnsi="Times Roman" w:hint="default"/>
          <w:rtl w:val="0"/>
          <w:lang w:val="de-DE"/>
        </w:rPr>
        <w:t>году «Всеобщая Музыкальная Газета» в Лейпциге писала</w:t>
      </w:r>
      <w:r>
        <w:rPr>
          <w:rFonts w:ascii="Times Roman" w:hAnsi="Times Roman"/>
          <w:rtl w:val="0"/>
          <w:lang w:val="de-DE"/>
        </w:rPr>
        <w:t xml:space="preserve">: </w:t>
      </w:r>
      <w:r>
        <w:rPr>
          <w:rFonts w:ascii="Times Roman" w:hAnsi="Times Roman" w:hint="default"/>
          <w:rtl w:val="0"/>
          <w:lang w:val="de-DE"/>
        </w:rPr>
        <w:t>«Фортепианная фабрика Конрада Графа была удостоена чести принимать у себя Ее Величество Графиню Марию Луизу Пармскую и Его Величество Архидюка Рудольфа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Кардинала</w:t>
      </w:r>
      <w:r>
        <w:rPr>
          <w:rFonts w:ascii="Times Roman" w:hAnsi="Times Roman"/>
          <w:rtl w:val="0"/>
          <w:lang w:val="de-DE"/>
        </w:rPr>
        <w:t>-</w:t>
      </w:r>
      <w:r>
        <w:rPr>
          <w:rFonts w:ascii="Times Roman" w:hAnsi="Times Roman" w:hint="default"/>
          <w:rtl w:val="0"/>
          <w:lang w:val="de-DE"/>
        </w:rPr>
        <w:t>Архибишопа Ольмуцкого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который не только с одобрением осмотрел отделы этой огромной мастерской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но также и заказал несколько инструментов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Действительно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этот неутомимый мастер производит самые лучшие фортепиано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которые не только превосходят все другие по своей ровности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красоте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силе и полноте тона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но также обладают таким качеством конструкции</w:t>
      </w:r>
      <w:r>
        <w:rPr>
          <w:rFonts w:ascii="Times Roman" w:hAnsi="Times Roman"/>
          <w:rtl w:val="0"/>
          <w:lang w:val="de-DE"/>
        </w:rPr>
        <w:t xml:space="preserve">, </w:t>
      </w:r>
      <w:r>
        <w:rPr>
          <w:rFonts w:ascii="Times Roman" w:hAnsi="Times Roman" w:hint="default"/>
          <w:rtl w:val="0"/>
          <w:lang w:val="de-DE"/>
        </w:rPr>
        <w:t>которое гарантирует их долговечность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Неустанное стремление К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Графа добиться самого высокого качества своих инструментов и его успешные эксперименты в создании инструментов с четырьмя унисонными струнами принесли великолепные результаты</w:t>
      </w:r>
      <w:r>
        <w:rPr>
          <w:rFonts w:ascii="Times Roman" w:hAnsi="Times Roman"/>
          <w:rtl w:val="0"/>
          <w:lang w:val="de-DE"/>
        </w:rPr>
        <w:t xml:space="preserve">. </w:t>
      </w:r>
      <w:r>
        <w:rPr>
          <w:rFonts w:ascii="Times Roman" w:hAnsi="Times Roman" w:hint="default"/>
          <w:rtl w:val="0"/>
          <w:lang w:val="de-DE"/>
        </w:rPr>
        <w:t>Самые знаменитые виртуозы выбирают его инструменты для своих концертов»</w:t>
      </w:r>
      <w:r>
        <w:rPr>
          <w:rFonts w:ascii="Times Roman" w:hAnsi="Times Roman"/>
          <w:rtl w:val="0"/>
          <w:lang w:val="de-DE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